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2"/>
          <w:szCs w:val="22"/>
        </w:rPr>
      </w:pPr>
    </w:p>
    <w:p>
      <w:pPr>
        <w:spacing w:before="0" w:after="0"/>
        <w:ind w:firstLine="567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Дело № 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1209-</w:t>
      </w:r>
      <w:r>
        <w:rPr>
          <w:rFonts w:ascii="Times New Roman" w:eastAsia="Times New Roman" w:hAnsi="Times New Roman" w:cs="Times New Roman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Л Е Н И 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 назначении административного наказания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г. </w:t>
      </w:r>
      <w:r>
        <w:rPr>
          <w:rFonts w:ascii="Times New Roman" w:eastAsia="Times New Roman" w:hAnsi="Times New Roman" w:cs="Times New Roman"/>
          <w:sz w:val="27"/>
          <w:szCs w:val="27"/>
        </w:rPr>
        <w:t>Сургут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22 мая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right="21"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7"/>
          <w:szCs w:val="27"/>
        </w:rPr>
        <w:t>Г.Н. Ушкин</w:t>
      </w:r>
      <w:r>
        <w:rPr>
          <w:rFonts w:ascii="Times New Roman" w:eastAsia="Times New Roman" w:hAnsi="Times New Roman" w:cs="Times New Roman"/>
          <w:sz w:val="27"/>
          <w:szCs w:val="27"/>
        </w:rPr>
        <w:t>, расположенн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ый </w:t>
      </w:r>
      <w:r>
        <w:rPr>
          <w:rFonts w:ascii="Times New Roman" w:eastAsia="Times New Roman" w:hAnsi="Times New Roman" w:cs="Times New Roman"/>
          <w:sz w:val="27"/>
          <w:szCs w:val="27"/>
        </w:rPr>
        <w:t>по адресу: ХМАО - Югра, г. Сург</w:t>
      </w:r>
      <w:r>
        <w:rPr>
          <w:rFonts w:ascii="Times New Roman" w:eastAsia="Times New Roman" w:hAnsi="Times New Roman" w:cs="Times New Roman"/>
          <w:sz w:val="27"/>
          <w:szCs w:val="27"/>
        </w:rPr>
        <w:t>ут, ул. Гагарина, д. 9,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right="21"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</w:t>
      </w:r>
      <w:r>
        <w:rPr>
          <w:rFonts w:ascii="Times New Roman" w:eastAsia="Times New Roman" w:hAnsi="Times New Roman" w:cs="Times New Roman"/>
          <w:sz w:val="27"/>
          <w:szCs w:val="27"/>
        </w:rPr>
        <w:t>материалы дела об административном право</w:t>
      </w:r>
      <w:r>
        <w:rPr>
          <w:rFonts w:ascii="Times New Roman" w:eastAsia="Times New Roman" w:hAnsi="Times New Roman" w:cs="Times New Roman"/>
          <w:sz w:val="27"/>
          <w:szCs w:val="27"/>
        </w:rPr>
        <w:t>нарушении, предусмотренном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19.5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юридического лица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Садоводческого товарищества собственников недвижимости № 52 «Лесное»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(далее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СТСН № 52 «Лесное»</w:t>
      </w:r>
      <w:r>
        <w:rPr>
          <w:rFonts w:ascii="Times New Roman" w:eastAsia="Times New Roman" w:hAnsi="Times New Roman" w:cs="Times New Roman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находящегося по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адресу: </w:t>
      </w:r>
      <w:r>
        <w:rPr>
          <w:rStyle w:val="cat-UserDefinedgrp-31rplc-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03.05.2024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</w:t>
      </w:r>
      <w:r>
        <w:rPr>
          <w:rFonts w:ascii="Times New Roman" w:eastAsia="Times New Roman" w:hAnsi="Times New Roman" w:cs="Times New Roman"/>
          <w:sz w:val="27"/>
          <w:szCs w:val="27"/>
        </w:rPr>
        <w:t>14 часов 56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минут установлено,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что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юридическое лицо </w:t>
      </w:r>
      <w:r>
        <w:rPr>
          <w:rFonts w:ascii="Times New Roman" w:eastAsia="Times New Roman" w:hAnsi="Times New Roman" w:cs="Times New Roman"/>
          <w:sz w:val="27"/>
          <w:szCs w:val="27"/>
        </w:rPr>
        <w:t>СТСН № 52 «Лесное», расположенное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UserDefinedgrp-32rplc-11"/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не выполнил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установленный срок до </w:t>
      </w:r>
      <w:r>
        <w:rPr>
          <w:rFonts w:ascii="Times New Roman" w:eastAsia="Times New Roman" w:hAnsi="Times New Roman" w:cs="Times New Roman"/>
          <w:sz w:val="27"/>
          <w:szCs w:val="27"/>
        </w:rPr>
        <w:t>26.04.2024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законное предписание </w:t>
      </w:r>
      <w:r>
        <w:rPr>
          <w:rFonts w:ascii="Times New Roman" w:eastAsia="Times New Roman" w:hAnsi="Times New Roman" w:cs="Times New Roman"/>
          <w:sz w:val="27"/>
          <w:szCs w:val="27"/>
        </w:rPr>
        <w:t>главного специалиста отдела административного контроля контрольного управления Администрации города Сургута от 31.01.2024 № 07: «произвести вывоз валов снега в установленные сроки: до 07.02.2024 (включительно) по адресу: ХМАО-Югра СТСН № 52 «Лесное». Решением контрольного управления Администрации города Сургута от 28.02.2024 срок исполнения требований предписания продлен до 26.04.2024. Мероприятия по вывозу снежных масс, ранее складированных СТСН № 52 «Лесное», собранного в границах СТСН № 52 «Лесное» проведены не в полном объеме – выявлен факт наличия остатков валов снега по вышеуказанному адресу</w:t>
      </w:r>
      <w:r>
        <w:rPr>
          <w:rFonts w:ascii="Times New Roman" w:eastAsia="Times New Roman" w:hAnsi="Times New Roman" w:cs="Times New Roman"/>
          <w:sz w:val="27"/>
          <w:szCs w:val="27"/>
        </w:rPr>
        <w:t>, в нарушение обязательных требований, предусмотренных п.п. «в» п. 26 ч. 5 ст. 26 Правил благоустройства территории города Сургута, утвержденных решением Думы города Сургута от 26.12.2017 № 206-</w:t>
      </w:r>
      <w:r>
        <w:rPr>
          <w:rFonts w:ascii="Times New Roman" w:eastAsia="Times New Roman" w:hAnsi="Times New Roman" w:cs="Times New Roman"/>
          <w:sz w:val="27"/>
          <w:szCs w:val="27"/>
        </w:rPr>
        <w:t>VI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ДГ «О правилах благоустройства территории города Сургута»</w:t>
      </w:r>
      <w:r>
        <w:rPr>
          <w:rFonts w:ascii="Times New Roman" w:eastAsia="Times New Roman" w:hAnsi="Times New Roman" w:cs="Times New Roman"/>
          <w:sz w:val="27"/>
          <w:szCs w:val="27"/>
        </w:rPr>
        <w:t>, чем совершило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административное правонарушение, предусмотренное ч. 1 ст. 19.5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Защитник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СТСН № 52 «Лесное»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судебное заседание не явился, извещен надлежащим образом, о причинах неявки суд не уведомил, ходатайств не заявлял. При указанных обстоятельствах суд рассмотрел дело в отсутствие законного представителя юридического лица.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Изучив матери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алы дела, </w:t>
      </w:r>
      <w:r>
        <w:rPr>
          <w:rFonts w:ascii="Times New Roman" w:eastAsia="Times New Roman" w:hAnsi="Times New Roman" w:cs="Times New Roman"/>
          <w:sz w:val="27"/>
          <w:szCs w:val="27"/>
        </w:rPr>
        <w:t>суд пришел к следующим выводам.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юридического лица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СТСН № 52 «Лесное»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совершении </w:t>
      </w:r>
      <w:r>
        <w:rPr>
          <w:rFonts w:ascii="Times New Roman" w:eastAsia="Times New Roman" w:hAnsi="Times New Roman" w:cs="Times New Roman"/>
          <w:sz w:val="27"/>
          <w:szCs w:val="27"/>
        </w:rPr>
        <w:t>правонарушения в материал</w:t>
      </w:r>
      <w:r>
        <w:rPr>
          <w:rFonts w:ascii="Times New Roman" w:eastAsia="Times New Roman" w:hAnsi="Times New Roman" w:cs="Times New Roman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дела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представительны </w:t>
      </w:r>
      <w:r>
        <w:rPr>
          <w:rFonts w:ascii="Times New Roman" w:eastAsia="Times New Roman" w:hAnsi="Times New Roman" w:cs="Times New Roman"/>
          <w:sz w:val="27"/>
          <w:szCs w:val="27"/>
        </w:rPr>
        <w:t>следующие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документы: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протокол об административно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</w:rPr>
        <w:t>6 от 13.05.2024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уведомление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составлении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протокола об административном правонарушении; копия </w:t>
      </w:r>
      <w:r>
        <w:rPr>
          <w:rFonts w:ascii="Times New Roman" w:eastAsia="Times New Roman" w:hAnsi="Times New Roman" w:cs="Times New Roman"/>
          <w:sz w:val="27"/>
          <w:szCs w:val="27"/>
        </w:rPr>
        <w:t>предписания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31.01.2024 № 07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>
        <w:rPr>
          <w:rFonts w:ascii="Times New Roman" w:eastAsia="Times New Roman" w:hAnsi="Times New Roman" w:cs="Times New Roman"/>
          <w:sz w:val="27"/>
          <w:szCs w:val="27"/>
        </w:rPr>
        <w:t>обращение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гражданина с приложением </w:t>
      </w:r>
      <w:r>
        <w:rPr>
          <w:rFonts w:ascii="Times New Roman" w:eastAsia="Times New Roman" w:hAnsi="Times New Roman" w:cs="Times New Roman"/>
          <w:sz w:val="27"/>
          <w:szCs w:val="27"/>
        </w:rPr>
        <w:t>фотофиксации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копия выписки из ЕГРЮЛ, </w:t>
      </w:r>
      <w:r>
        <w:rPr>
          <w:rFonts w:ascii="Times New Roman" w:eastAsia="Times New Roman" w:hAnsi="Times New Roman" w:cs="Times New Roman"/>
          <w:sz w:val="27"/>
          <w:szCs w:val="27"/>
        </w:rPr>
        <w:t>сообщение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(жалобой) </w:t>
      </w:r>
      <w:r>
        <w:rPr>
          <w:rStyle w:val="cat-UserDefinedgrp-33rplc-2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заданием № 21 от 30.01.2024 о проведении выездного обследования,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актом № 13 от 30.01.2024 о проведении выездного обследован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ия с </w:t>
      </w:r>
      <w:r>
        <w:rPr>
          <w:rFonts w:ascii="Times New Roman" w:eastAsia="Times New Roman" w:hAnsi="Times New Roman" w:cs="Times New Roman"/>
          <w:sz w:val="27"/>
          <w:szCs w:val="27"/>
        </w:rPr>
        <w:t>фотофиксацией</w:t>
      </w:r>
      <w:r>
        <w:rPr>
          <w:rFonts w:ascii="Times New Roman" w:eastAsia="Times New Roman" w:hAnsi="Times New Roman" w:cs="Times New Roman"/>
          <w:sz w:val="27"/>
          <w:szCs w:val="27"/>
        </w:rPr>
        <w:t>, объяснения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свидетеля, ответ председателя СТСН № 52 «Лесное», акт № 17 от 07.02.2024 о проведении выездного обследования, задание № 26 от 07.02.2024 на проведение выездного обследования,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акт № 17 от 07.02.2024 о проведении выездного обследования с </w:t>
      </w:r>
      <w:r>
        <w:rPr>
          <w:rFonts w:ascii="Times New Roman" w:eastAsia="Times New Roman" w:hAnsi="Times New Roman" w:cs="Times New Roman"/>
          <w:sz w:val="27"/>
          <w:szCs w:val="27"/>
        </w:rPr>
        <w:t>фотофиксацией</w:t>
      </w:r>
      <w:r>
        <w:rPr>
          <w:rFonts w:ascii="Times New Roman" w:eastAsia="Times New Roman" w:hAnsi="Times New Roman" w:cs="Times New Roman"/>
          <w:sz w:val="27"/>
          <w:szCs w:val="27"/>
        </w:rPr>
        <w:t>, схема приложение в акту выездного обследования земельного участка, копией решения о продлении срока исполнения требований предписания № 07 от 31.01.2024 от 08.02.2024, задание № 39 от 26.02.2024 на проведение выездного обследования,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акт № 25 от 26.02.2024 о проведении выездного обследования с </w:t>
      </w:r>
      <w:r>
        <w:rPr>
          <w:rFonts w:ascii="Times New Roman" w:eastAsia="Times New Roman" w:hAnsi="Times New Roman" w:cs="Times New Roman"/>
          <w:sz w:val="27"/>
          <w:szCs w:val="27"/>
        </w:rPr>
        <w:t>фотофи</w:t>
      </w:r>
      <w:r>
        <w:rPr>
          <w:rFonts w:ascii="Times New Roman" w:eastAsia="Times New Roman" w:hAnsi="Times New Roman" w:cs="Times New Roman"/>
          <w:sz w:val="27"/>
          <w:szCs w:val="27"/>
        </w:rPr>
        <w:t>ксацией</w:t>
      </w:r>
      <w:r>
        <w:rPr>
          <w:rFonts w:ascii="Times New Roman" w:eastAsia="Times New Roman" w:hAnsi="Times New Roman" w:cs="Times New Roman"/>
          <w:sz w:val="27"/>
          <w:szCs w:val="27"/>
        </w:rPr>
        <w:t>, копия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решения о продлении срока исполнения требований предписания № 07 от 31.01.2024 от 28.02.2024, задание № 96 от 03.05.2024 на проведение выездного обследования,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акт № 51 от 03.05.2024 о проведении выездного обследования с </w:t>
      </w:r>
      <w:r>
        <w:rPr>
          <w:rFonts w:ascii="Times New Roman" w:eastAsia="Times New Roman" w:hAnsi="Times New Roman" w:cs="Times New Roman"/>
          <w:sz w:val="27"/>
          <w:szCs w:val="27"/>
        </w:rPr>
        <w:t>фотофиксацией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силу п.п. «в» п. 26 ч. 5 ст. 26 Правил благоустройства территории города Сургута, утвержденных решением Думы города Сургута от 26.12.2017 № 206-</w:t>
      </w:r>
      <w:r>
        <w:rPr>
          <w:rFonts w:ascii="Times New Roman" w:eastAsia="Times New Roman" w:hAnsi="Times New Roman" w:cs="Times New Roman"/>
          <w:sz w:val="27"/>
          <w:szCs w:val="27"/>
        </w:rPr>
        <w:t>VI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ДГ «О правилах благоустройства территории города Сургута»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юридические лица, индивидуальные предприниматели, физические лица обязаны обеспечивать своевременную и качественную уборку в зимний период отведённых (предоставленных, определённых, установленных), находящихся в собственности территорий, не относящихся к придомовым территориям: при условии обеспечения видимости и беспрепятственного движения для участников дорожного движения временное складирование снега в виде валов и (или) куч на отведённых (предоставленных, определённых, установленных), находящихся в собственности территориях, допускается на срок не более семи календарных дней. Вывоз валов и (или) куч снега с указанных территорий на </w:t>
      </w:r>
      <w:r>
        <w:rPr>
          <w:rFonts w:ascii="Times New Roman" w:eastAsia="Times New Roman" w:hAnsi="Times New Roman" w:cs="Times New Roman"/>
          <w:sz w:val="27"/>
          <w:szCs w:val="27"/>
        </w:rPr>
        <w:t>снегоприёмные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пункты должен осуществляться с периодичностью один раз в семь календарных дней.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Совокупность представленных доказательств,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юридического лица </w:t>
      </w:r>
      <w:r>
        <w:rPr>
          <w:rFonts w:ascii="Times New Roman" w:eastAsia="Times New Roman" w:hAnsi="Times New Roman" w:cs="Times New Roman"/>
          <w:sz w:val="27"/>
          <w:szCs w:val="27"/>
        </w:rPr>
        <w:t>СТСН № 52 «Лесное»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инкриминируемого правонарушения.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юридического лица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СТСН № 52 «Лесное»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миро</w:t>
      </w:r>
      <w:r>
        <w:rPr>
          <w:rFonts w:ascii="Times New Roman" w:eastAsia="Times New Roman" w:hAnsi="Times New Roman" w:cs="Times New Roman"/>
          <w:sz w:val="27"/>
          <w:szCs w:val="27"/>
        </w:rPr>
        <w:t>вой судья квалифицирует по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19.5 КоАП РФ, как </w:t>
      </w:r>
      <w:r>
        <w:rPr>
          <w:rFonts w:ascii="Times New Roman" w:eastAsia="Times New Roman" w:hAnsi="Times New Roman" w:cs="Times New Roman"/>
          <w:sz w:val="27"/>
          <w:szCs w:val="27"/>
        </w:rPr>
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смягчающих административную ответственность, предусмотренных ст. 4.2 КоАП РФ, судом не установлено.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отягчающих административную ответственность, предусмотренных ст. 4.3 </w:t>
      </w:r>
      <w:r>
        <w:rPr>
          <w:rFonts w:ascii="Times New Roman" w:eastAsia="Times New Roman" w:hAnsi="Times New Roman" w:cs="Times New Roman"/>
          <w:sz w:val="27"/>
          <w:szCs w:val="27"/>
        </w:rPr>
        <w:t>КоАП РФ, суд не усматривает.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определении меры наказания суд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учитывает характер и степень общественной опасности правонарушения.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 оснований освобождения юридического лица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административной ответственности в связи с малозначительностью,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в соответствии со ст.2.9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 и руководствуясь ст. ст. 29.9-29.11 КоАП РФ, мировой судья,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ридическое лицо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Садоводческое товарищество собственников недвижимости № 52 «Лесное»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19.5 КоАП РФ, 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назначить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000 (</w:t>
      </w:r>
      <w:r>
        <w:rPr>
          <w:rFonts w:ascii="Times New Roman" w:eastAsia="Times New Roman" w:hAnsi="Times New Roman" w:cs="Times New Roman"/>
          <w:sz w:val="27"/>
          <w:szCs w:val="27"/>
        </w:rPr>
        <w:t>десяти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тысяч) рублей.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Разъяснить, что в соответствии с ч. 1 ст. 32.2 Кодекса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 административных правонарушениях Российской Федерации административный штраф должен быть уплачен лицом, привлеченным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 административной ответственности, не позднее шестидесяти дней со дня вступления постановления о наложении административного штрафа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законную силу либо со дня истечения срока отсрочки или срока рассрочки, предусмотренных статьей 31.5 настоящего Кодекса.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Копию квитанции об оплате административного штрафа необходимо представить по адресу: ХМАО-Югра, г. Сургут, ул. Гагарина, д. 9, каб. 105.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Неуплата административного штрафа, в срок, предусмотренный настоящим Кодексом, влечет административную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предусмотренную </w:t>
      </w:r>
      <w:r>
        <w:rPr>
          <w:rFonts w:ascii="Times New Roman" w:eastAsia="Times New Roman" w:hAnsi="Times New Roman" w:cs="Times New Roman"/>
          <w:sz w:val="27"/>
          <w:szCs w:val="27"/>
        </w:rPr>
        <w:t>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путем подачи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Югры в течение десяти суток со дня вручения или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Г.Н. Ушкин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ирово</w:t>
      </w:r>
      <w:r>
        <w:rPr>
          <w:rFonts w:ascii="Times New Roman" w:eastAsia="Times New Roman" w:hAnsi="Times New Roman" w:cs="Times New Roman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судь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судебного района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ХМ</w:t>
      </w:r>
      <w:r>
        <w:rPr>
          <w:rFonts w:ascii="Times New Roman" w:eastAsia="Times New Roman" w:hAnsi="Times New Roman" w:cs="Times New Roman"/>
          <w:sz w:val="20"/>
          <w:szCs w:val="20"/>
        </w:rPr>
        <w:t>АО-Югры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 Г.Н. Ушкин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мая 2024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5-</w:t>
      </w:r>
      <w:r>
        <w:rPr>
          <w:rFonts w:ascii="Times New Roman" w:eastAsia="Times New Roman" w:hAnsi="Times New Roman" w:cs="Times New Roman"/>
          <w:sz w:val="20"/>
          <w:szCs w:val="20"/>
        </w:rPr>
        <w:t>1209-</w:t>
      </w:r>
      <w:r>
        <w:rPr>
          <w:rFonts w:ascii="Times New Roman" w:eastAsia="Times New Roman" w:hAnsi="Times New Roman" w:cs="Times New Roman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Секретарь с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з 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_____________Н.С. Десяткина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на расчетный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счет УФК по ХМАО-Югре (Администрация города Сургута л/с 04873031020) ЕКС 40102810245370000007 КС 03100643000000018700 </w:t>
      </w:r>
      <w:r>
        <w:rPr>
          <w:rFonts w:ascii="Times New Roman" w:eastAsia="Times New Roman" w:hAnsi="Times New Roman" w:cs="Times New Roman"/>
          <w:sz w:val="20"/>
          <w:szCs w:val="20"/>
        </w:rPr>
        <w:t>в РКЦ г. Ханты-Мансийска, БИК 047162000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71876000, ИНН 8602020249, КПП 860201001,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КБК 040116011</w:t>
      </w:r>
      <w:r>
        <w:rPr>
          <w:rFonts w:ascii="Times New Roman" w:eastAsia="Times New Roman" w:hAnsi="Times New Roman" w:cs="Times New Roman"/>
          <w:sz w:val="20"/>
          <w:szCs w:val="20"/>
        </w:rPr>
        <w:t>94010000140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по ул. Гагарина г. Сургута.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менее одной тысячи рублей, либо административному аресту на срок до 15 суток, либо обязательных работ на срок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до пятидесяти часов.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830262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1rplc-5">
    <w:name w:val="cat-UserDefined grp-31 rplc-5"/>
    <w:basedOn w:val="DefaultParagraphFont"/>
  </w:style>
  <w:style w:type="character" w:customStyle="1" w:styleId="cat-UserDefinedgrp-32rplc-11">
    <w:name w:val="cat-UserDefined grp-32 rplc-11"/>
    <w:basedOn w:val="DefaultParagraphFont"/>
  </w:style>
  <w:style w:type="character" w:customStyle="1" w:styleId="cat-UserDefinedgrp-33rplc-28">
    <w:name w:val="cat-UserDefined grp-33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9DFA4-BEE7-463C-A185-5DAC757EFB01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